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03BE" w14:textId="77777777" w:rsidR="001614D1" w:rsidRDefault="001614D1" w:rsidP="001614D1">
      <w:pPr>
        <w:ind w:hanging="720"/>
        <w:rPr>
          <w:b/>
          <w:color w:val="4472C4" w:themeColor="accent1"/>
          <w:sz w:val="32"/>
        </w:rPr>
      </w:pPr>
    </w:p>
    <w:p w14:paraId="58F1B695" w14:textId="77777777" w:rsidR="001614D1" w:rsidRDefault="001614D1" w:rsidP="0092729C">
      <w:pPr>
        <w:rPr>
          <w:b/>
          <w:color w:val="4472C4" w:themeColor="accent1"/>
          <w:sz w:val="32"/>
        </w:rPr>
      </w:pPr>
    </w:p>
    <w:p w14:paraId="42548033" w14:textId="77777777" w:rsidR="001614D1" w:rsidRPr="00931D0A" w:rsidRDefault="001614D1" w:rsidP="0092729C">
      <w:pPr>
        <w:rPr>
          <w:b/>
          <w:color w:val="4472C4" w:themeColor="accent1"/>
          <w:sz w:val="18"/>
        </w:rPr>
      </w:pPr>
    </w:p>
    <w:p w14:paraId="4E6DFC97" w14:textId="5796FC14" w:rsidR="0092729C" w:rsidRPr="00C80DB3" w:rsidRDefault="0072031C" w:rsidP="001614D1">
      <w:pPr>
        <w:ind w:left="180" w:right="180"/>
        <w:jc w:val="both"/>
        <w:rPr>
          <w:b/>
          <w:color w:val="0000FF"/>
          <w:sz w:val="32"/>
        </w:rPr>
      </w:pPr>
      <w:r>
        <w:rPr>
          <w:b/>
          <w:color w:val="0000FF"/>
          <w:sz w:val="32"/>
        </w:rPr>
        <w:t>Ignacio “Nick” Sanchez</w:t>
      </w:r>
    </w:p>
    <w:p w14:paraId="22B2BA0B" w14:textId="7A9114AE" w:rsidR="0072031C" w:rsidRPr="0072031C" w:rsidRDefault="0072031C" w:rsidP="0072031C">
      <w:pPr>
        <w:autoSpaceDE w:val="0"/>
        <w:autoSpaceDN w:val="0"/>
        <w:adjustRightInd w:val="0"/>
        <w:spacing w:afterLines="32" w:after="76"/>
        <w:ind w:left="180" w:right="180"/>
        <w:jc w:val="both"/>
        <w:rPr>
          <w:rFonts w:cstheme="minorHAnsi"/>
          <w:color w:val="434343"/>
        </w:rPr>
      </w:pPr>
      <w:proofErr w:type="spellStart"/>
      <w:proofErr w:type="gramStart"/>
      <w:r w:rsidRPr="0072031C">
        <w:rPr>
          <w:rFonts w:cstheme="minorHAnsi"/>
          <w:color w:val="5E5E5E"/>
        </w:rPr>
        <w:t>Ignacio“</w:t>
      </w:r>
      <w:proofErr w:type="gramEnd"/>
      <w:r w:rsidRPr="0072031C">
        <w:rPr>
          <w:rFonts w:cstheme="minorHAnsi"/>
          <w:color w:val="5E5E5E"/>
        </w:rPr>
        <w:t>Nick”H</w:t>
      </w:r>
      <w:proofErr w:type="spellEnd"/>
      <w:r w:rsidRPr="0072031C">
        <w:rPr>
          <w:rFonts w:cstheme="minorHAnsi"/>
          <w:color w:val="5E5E5E"/>
        </w:rPr>
        <w:t xml:space="preserve">. Sanchez </w:t>
      </w:r>
      <w:r w:rsidRPr="0072031C">
        <w:rPr>
          <w:rFonts w:cstheme="minorHAnsi"/>
          <w:color w:val="434343"/>
        </w:rPr>
        <w:t>was born in El Paso,</w:t>
      </w:r>
      <w:r>
        <w:rPr>
          <w:rFonts w:cstheme="minorHAnsi"/>
          <w:color w:val="434343"/>
        </w:rPr>
        <w:t xml:space="preserve"> </w:t>
      </w:r>
      <w:r w:rsidRPr="0072031C">
        <w:rPr>
          <w:rFonts w:cstheme="minorHAnsi"/>
          <w:color w:val="434343"/>
        </w:rPr>
        <w:t>Texas, on Nov. 16, 1922, and in 1928 the family moved to Kansas City, MI. After high</w:t>
      </w:r>
      <w:r>
        <w:rPr>
          <w:rFonts w:cstheme="minorHAnsi"/>
          <w:color w:val="434343"/>
        </w:rPr>
        <w:t xml:space="preserve"> </w:t>
      </w:r>
      <w:r w:rsidRPr="0072031C">
        <w:rPr>
          <w:rFonts w:cstheme="minorHAnsi"/>
          <w:color w:val="434343"/>
        </w:rPr>
        <w:t xml:space="preserve">school at the age of 17, he enlisted </w:t>
      </w:r>
      <w:proofErr w:type="gramStart"/>
      <w:r w:rsidRPr="0072031C">
        <w:rPr>
          <w:rFonts w:cstheme="minorHAnsi"/>
          <w:color w:val="434343"/>
        </w:rPr>
        <w:t>into</w:t>
      </w:r>
      <w:proofErr w:type="gramEnd"/>
      <w:r w:rsidRPr="0072031C">
        <w:rPr>
          <w:rFonts w:cstheme="minorHAnsi"/>
          <w:color w:val="434343"/>
        </w:rPr>
        <w:t xml:space="preserve"> the Army Air Corps.</w:t>
      </w:r>
      <w:r>
        <w:rPr>
          <w:rFonts w:cstheme="minorHAnsi"/>
          <w:color w:val="434343"/>
        </w:rPr>
        <w:t xml:space="preserve"> </w:t>
      </w:r>
    </w:p>
    <w:p w14:paraId="21DDDA0C" w14:textId="7DC4FE3F" w:rsidR="0072031C" w:rsidRPr="0072031C" w:rsidRDefault="0072031C" w:rsidP="0072031C">
      <w:pPr>
        <w:autoSpaceDE w:val="0"/>
        <w:autoSpaceDN w:val="0"/>
        <w:adjustRightInd w:val="0"/>
        <w:spacing w:afterLines="32" w:after="76"/>
        <w:ind w:left="180" w:right="180"/>
        <w:jc w:val="both"/>
        <w:rPr>
          <w:rFonts w:cstheme="minorHAnsi"/>
          <w:color w:val="000000"/>
        </w:rPr>
      </w:pPr>
      <w:r w:rsidRPr="0072031C">
        <w:rPr>
          <w:rFonts w:cstheme="minorHAnsi"/>
          <w:color w:val="000000"/>
        </w:rPr>
        <w:t>Upon completion of training, Sanchez’s 10-member B-17 crew was ready for World War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 xml:space="preserve">II aerial combat and assigned to the 8th Air Force base in </w:t>
      </w:r>
      <w:proofErr w:type="spellStart"/>
      <w:r w:rsidRPr="0072031C">
        <w:rPr>
          <w:rFonts w:cstheme="minorHAnsi"/>
          <w:color w:val="000000"/>
        </w:rPr>
        <w:t>Chelveston</w:t>
      </w:r>
      <w:proofErr w:type="spellEnd"/>
      <w:r w:rsidRPr="0072031C">
        <w:rPr>
          <w:rFonts w:cstheme="minorHAnsi"/>
          <w:color w:val="000000"/>
        </w:rPr>
        <w:t>, England, the 1</w:t>
      </w:r>
      <w:r w:rsidRPr="0072031C">
        <w:rPr>
          <w:rFonts w:cstheme="minorHAnsi"/>
          <w:color w:val="000000"/>
          <w:vertAlign w:val="superscript"/>
        </w:rPr>
        <w:t>st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Bombardment Division, 40th Combat Bombardment Wing, 305th Bombardment Group,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422nd Bomb squadron. He was involved in five major battles in France. As a ball-turret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gunner, Sanchez made 35 successful missions, including the D-Day invasion on June 6,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1944.Sanchez returned to the U.S. in February 1945 and married his childhood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sweetheart, Mercedes Vargas. He served with various Bomb Squadrons and then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cross-trained into refueling tankers assigned to the 42nd Air Refueling Squadron (SAC).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He retired in June 1965 as a Master Sergeant after serving 21 years.</w:t>
      </w:r>
    </w:p>
    <w:p w14:paraId="3F81092E" w14:textId="6DBB19A2" w:rsidR="00DF2767" w:rsidRPr="0072031C" w:rsidRDefault="0072031C" w:rsidP="0072031C">
      <w:pPr>
        <w:autoSpaceDE w:val="0"/>
        <w:autoSpaceDN w:val="0"/>
        <w:adjustRightInd w:val="0"/>
        <w:spacing w:afterLines="32" w:after="76"/>
        <w:ind w:left="180" w:right="180"/>
        <w:jc w:val="both"/>
        <w:rPr>
          <w:rFonts w:cstheme="minorHAnsi"/>
        </w:rPr>
      </w:pPr>
      <w:r w:rsidRPr="0072031C">
        <w:rPr>
          <w:rFonts w:cstheme="minorHAnsi"/>
          <w:color w:val="000000"/>
        </w:rPr>
        <w:t>During his service, he earned the Distinguished Flying Cross, Air medal with three Oak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Leaf Clusters, Good Conduct with three loops, American Campaign Medal, Europe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African Middle Eastern Campaign Medal with five battle stars, WWII Victory Service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Medal, National Defense Service Medal, Air Force Longevity Service Award Ribbon with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four Oak Leaf Clusters. He was also named a Chevalier (Knight) in the National Order</w:t>
      </w:r>
      <w:r>
        <w:rPr>
          <w:rFonts w:cstheme="minorHAnsi"/>
          <w:color w:val="000000"/>
        </w:rPr>
        <w:t xml:space="preserve"> </w:t>
      </w:r>
      <w:r w:rsidRPr="0072031C">
        <w:rPr>
          <w:rFonts w:cstheme="minorHAnsi"/>
          <w:color w:val="000000"/>
        </w:rPr>
        <w:t>of the Legion of Honor – France’s highest award.</w:t>
      </w:r>
    </w:p>
    <w:p w14:paraId="35E8F3B7" w14:textId="77777777" w:rsidR="00CE2D94" w:rsidRPr="0072031C" w:rsidRDefault="00CE2D94" w:rsidP="00EE1E5E">
      <w:pPr>
        <w:pStyle w:val="BodyText"/>
        <w:tabs>
          <w:tab w:val="left" w:pos="9360"/>
        </w:tabs>
        <w:ind w:left="180" w:right="200"/>
        <w:jc w:val="both"/>
        <w:rPr>
          <w:rFonts w:asciiTheme="minorHAnsi" w:hAnsiTheme="minorHAnsi" w:cstheme="minorHAnsi"/>
        </w:rPr>
      </w:pPr>
    </w:p>
    <w:p w14:paraId="690C43AA" w14:textId="1E16706D" w:rsidR="00561A67" w:rsidRPr="0072031C" w:rsidRDefault="00561A67" w:rsidP="0098540D">
      <w:pPr>
        <w:ind w:left="180" w:right="180"/>
        <w:jc w:val="both"/>
        <w:rPr>
          <w:rFonts w:cstheme="minorHAnsi"/>
        </w:rPr>
      </w:pPr>
    </w:p>
    <w:sectPr w:rsidR="00561A67" w:rsidRPr="007203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F81E" w14:textId="77777777" w:rsidR="001614D1" w:rsidRDefault="001614D1" w:rsidP="001614D1">
      <w:pPr>
        <w:spacing w:after="0" w:line="240" w:lineRule="auto"/>
      </w:pPr>
      <w:r>
        <w:separator/>
      </w:r>
    </w:p>
  </w:endnote>
  <w:endnote w:type="continuationSeparator" w:id="0">
    <w:p w14:paraId="0A979004" w14:textId="77777777" w:rsidR="001614D1" w:rsidRDefault="001614D1" w:rsidP="0016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419B" w14:textId="77777777" w:rsidR="001614D1" w:rsidRDefault="00161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0137" w14:textId="77777777" w:rsidR="001614D1" w:rsidRDefault="00161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D133" w14:textId="77777777" w:rsidR="001614D1" w:rsidRDefault="00161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E6BC" w14:textId="77777777" w:rsidR="001614D1" w:rsidRDefault="001614D1" w:rsidP="001614D1">
      <w:pPr>
        <w:spacing w:after="0" w:line="240" w:lineRule="auto"/>
      </w:pPr>
      <w:r>
        <w:separator/>
      </w:r>
    </w:p>
  </w:footnote>
  <w:footnote w:type="continuationSeparator" w:id="0">
    <w:p w14:paraId="29E2A1C1" w14:textId="77777777" w:rsidR="001614D1" w:rsidRDefault="001614D1" w:rsidP="00161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CF5" w14:textId="58EF2A4A" w:rsidR="001614D1" w:rsidRDefault="0080046F">
    <w:pPr>
      <w:pStyle w:val="Header"/>
    </w:pPr>
    <w:r>
      <w:rPr>
        <w:noProof/>
      </w:rPr>
      <w:pict w14:anchorId="6A3640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62.3pt;height:647.5pt;z-index:-251657216;mso-position-horizontal:center;mso-position-horizontal-relative:margin;mso-position-vertical:center;mso-position-vertical-relative:margin" o:allowincell="f">
          <v:imagedata r:id="rId1" o:title="Fundraiser Invitation 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AB79" w14:textId="3E4A1D9A" w:rsidR="001614D1" w:rsidRDefault="0080046F">
    <w:pPr>
      <w:pStyle w:val="Header"/>
    </w:pPr>
    <w:r>
      <w:rPr>
        <w:noProof/>
      </w:rPr>
      <w:pict w14:anchorId="3C5E6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62.3pt;height:647.5pt;z-index:-251656192;mso-position-horizontal:center;mso-position-horizontal-relative:margin;mso-position-vertical:center;mso-position-vertical-relative:margin" o:allowincell="f">
          <v:imagedata r:id="rId1" o:title="Fundraiser Invitation 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264E2" w14:textId="4DBC3CD3" w:rsidR="001614D1" w:rsidRDefault="0080046F">
    <w:pPr>
      <w:pStyle w:val="Header"/>
    </w:pPr>
    <w:r>
      <w:rPr>
        <w:noProof/>
      </w:rPr>
      <w:pict w14:anchorId="49764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462.3pt;height:647.5pt;z-index:-251658240;mso-position-horizontal:center;mso-position-horizontal-relative:margin;mso-position-vertical:center;mso-position-vertical-relative:margin" o:allowincell="f">
          <v:imagedata r:id="rId1" o:title="Fundraiser Invitation Portrai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F9"/>
    <w:rsid w:val="00047FFD"/>
    <w:rsid w:val="000C2149"/>
    <w:rsid w:val="001208F9"/>
    <w:rsid w:val="001467C2"/>
    <w:rsid w:val="001614D1"/>
    <w:rsid w:val="001B2BD4"/>
    <w:rsid w:val="002C14B9"/>
    <w:rsid w:val="002D457E"/>
    <w:rsid w:val="00317D2C"/>
    <w:rsid w:val="00405232"/>
    <w:rsid w:val="00561A67"/>
    <w:rsid w:val="005C328F"/>
    <w:rsid w:val="005D5F54"/>
    <w:rsid w:val="00632148"/>
    <w:rsid w:val="0072031C"/>
    <w:rsid w:val="00735B70"/>
    <w:rsid w:val="007817F7"/>
    <w:rsid w:val="0080046F"/>
    <w:rsid w:val="008439DE"/>
    <w:rsid w:val="00875B76"/>
    <w:rsid w:val="0092729C"/>
    <w:rsid w:val="00931D0A"/>
    <w:rsid w:val="00961BD5"/>
    <w:rsid w:val="0098540D"/>
    <w:rsid w:val="00993F07"/>
    <w:rsid w:val="00A2137B"/>
    <w:rsid w:val="00AF0A92"/>
    <w:rsid w:val="00C80DB3"/>
    <w:rsid w:val="00CE2D94"/>
    <w:rsid w:val="00DF2767"/>
    <w:rsid w:val="00E10554"/>
    <w:rsid w:val="00EE1E5E"/>
    <w:rsid w:val="00F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ABE264E"/>
  <w15:chartTrackingRefBased/>
  <w15:docId w15:val="{D8021BA0-5DC5-492B-8920-2B93BFFD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D1"/>
  </w:style>
  <w:style w:type="paragraph" w:styleId="Footer">
    <w:name w:val="footer"/>
    <w:basedOn w:val="Normal"/>
    <w:link w:val="FooterChar"/>
    <w:uiPriority w:val="99"/>
    <w:unhideWhenUsed/>
    <w:rsid w:val="00161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D1"/>
  </w:style>
  <w:style w:type="paragraph" w:styleId="BodyText">
    <w:name w:val="Body Text"/>
    <w:basedOn w:val="Normal"/>
    <w:link w:val="BodyTextChar"/>
    <w:uiPriority w:val="1"/>
    <w:qFormat/>
    <w:rsid w:val="00EE1E5E"/>
    <w:pPr>
      <w:widowControl w:val="0"/>
      <w:autoSpaceDE w:val="0"/>
      <w:autoSpaceDN w:val="0"/>
      <w:spacing w:before="160" w:after="0" w:line="240" w:lineRule="auto"/>
      <w:ind w:left="100" w:right="11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EE1E5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F276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1191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Brenda L</dc:creator>
  <cp:keywords/>
  <dc:description/>
  <cp:lastModifiedBy>Rojas, Alissa</cp:lastModifiedBy>
  <cp:revision>2</cp:revision>
  <dcterms:created xsi:type="dcterms:W3CDTF">2023-11-01T15:36:00Z</dcterms:created>
  <dcterms:modified xsi:type="dcterms:W3CDTF">2023-11-01T15:36:00Z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2021-04-15T15:34:38Z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357ce6fb-5685-4deb-987f-95bc835c0ba9</vt:lpwstr>
  </property>
  <property fmtid="{D5CDD505-2E9C-101B-9397-08002B2CF9AE}" pid="8" name="MSIP_Label_e0bd45a8-413f-4919-8624-3a42b8bb5620_ContentBits">
    <vt:lpwstr>0</vt:lpwstr>
  </property>
  <property fmtid="{D5CDD505-2E9C-101B-9397-08002B2CF9AE}" pid="9" name="GrammarlyDocumentId">
    <vt:lpwstr>12712a0a848991669bea86a23fbe46946b4e681701dc604cba4a9346653d10ef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2023-10-30T23:14:24Z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fac844c6-ecc4-4e9b-bb32-8724bcdf19c5</vt:lpwstr>
  </property>
  <property fmtid="{D5CDD505-2E9C-101B-9397-08002B2CF9AE}" pid="15" name="MSIP_Label_defa4170-0d19-0005-0004-bc88714345d2_ActionId">
    <vt:lpwstr>f52242ec-17b0-494b-ba7c-d7dedf7bdf2d</vt:lpwstr>
  </property>
  <property fmtid="{D5CDD505-2E9C-101B-9397-08002B2CF9AE}" pid="16" name="MSIP_Label_defa4170-0d19-0005-0004-bc88714345d2_ContentBits">
    <vt:lpwstr>0</vt:lpwstr>
  </property>
</Properties>
</file>